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412" w:rsidRDefault="006D6412" w:rsidP="00016BF9">
      <w:pPr>
        <w:bidi/>
        <w:spacing w:after="0"/>
        <w:jc w:val="center"/>
        <w:rPr>
          <w:rFonts w:ascii="Times New Roman" w:hAnsi="Times New Roman" w:cs="Times New Roman"/>
          <w:sz w:val="20"/>
          <w:szCs w:val="20"/>
          <w:lang w:bidi="ar-OM"/>
        </w:rPr>
      </w:pPr>
      <w:r>
        <w:rPr>
          <w:noProof/>
        </w:rPr>
        <w:drawing>
          <wp:inline distT="0" distB="0" distL="0" distR="0" wp14:anchorId="6CA7AB1E" wp14:editId="775C7E41">
            <wp:extent cx="4626864" cy="603504"/>
            <wp:effectExtent l="0" t="0" r="2540" b="6350"/>
            <wp:docPr id="1025" name="Picture 1" descr="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hea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864" cy="6035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6412" w:rsidRDefault="006D6412" w:rsidP="006D6412">
      <w:pPr>
        <w:bidi/>
        <w:spacing w:after="0"/>
        <w:jc w:val="center"/>
        <w:rPr>
          <w:rFonts w:ascii="Times New Roman" w:hAnsi="Times New Roman" w:cs="Times New Roman"/>
          <w:sz w:val="20"/>
          <w:szCs w:val="20"/>
          <w:lang w:bidi="ar-OM"/>
        </w:rPr>
      </w:pPr>
    </w:p>
    <w:p w:rsidR="00FB02A4" w:rsidRPr="00AC0B9F" w:rsidRDefault="00016BF9" w:rsidP="006724AD">
      <w:pPr>
        <w:bidi/>
        <w:spacing w:after="0"/>
        <w:jc w:val="center"/>
        <w:rPr>
          <w:rFonts w:ascii="Times New Roman" w:hAnsi="Times New Roman" w:cs="Times New Roman"/>
          <w:sz w:val="20"/>
          <w:szCs w:val="20"/>
          <w:rtl/>
          <w:lang w:bidi="ar-OM"/>
        </w:rPr>
      </w:pPr>
      <w:r w:rsidRPr="00AC0B9F">
        <w:rPr>
          <w:rFonts w:ascii="Times New Roman" w:hAnsi="Times New Roman" w:cs="Times New Roman" w:hint="cs"/>
          <w:sz w:val="20"/>
          <w:szCs w:val="20"/>
          <w:rtl/>
          <w:lang w:bidi="ar-OM"/>
        </w:rPr>
        <w:t>ستيت ب</w:t>
      </w:r>
      <w:r w:rsidR="006724AD">
        <w:rPr>
          <w:rFonts w:ascii="Times New Roman" w:hAnsi="Times New Roman" w:cs="Times New Roman" w:hint="cs"/>
          <w:sz w:val="20"/>
          <w:szCs w:val="20"/>
          <w:rtl/>
          <w:lang w:bidi="ar-OM"/>
        </w:rPr>
        <w:t>ن</w:t>
      </w:r>
      <w:r w:rsidRPr="00AC0B9F">
        <w:rPr>
          <w:rFonts w:ascii="Times New Roman" w:hAnsi="Times New Roman" w:cs="Times New Roman" w:hint="cs"/>
          <w:sz w:val="20"/>
          <w:szCs w:val="20"/>
          <w:rtl/>
          <w:lang w:bidi="ar-OM"/>
        </w:rPr>
        <w:t>ك أوف إنديا</w:t>
      </w:r>
    </w:p>
    <w:p w:rsidR="00016BF9" w:rsidRPr="00AC0B9F" w:rsidRDefault="00016BF9" w:rsidP="00016BF9">
      <w:pPr>
        <w:bidi/>
        <w:spacing w:after="0"/>
        <w:jc w:val="center"/>
        <w:rPr>
          <w:rFonts w:ascii="Times New Roman" w:hAnsi="Times New Roman" w:cs="Times New Roman"/>
          <w:sz w:val="20"/>
          <w:szCs w:val="20"/>
          <w:rtl/>
          <w:lang w:bidi="ar-OM"/>
        </w:rPr>
      </w:pPr>
      <w:r w:rsidRPr="00AC0B9F">
        <w:rPr>
          <w:rFonts w:ascii="Times New Roman" w:hAnsi="Times New Roman" w:cs="Times New Roman" w:hint="cs"/>
          <w:sz w:val="20"/>
          <w:szCs w:val="20"/>
          <w:rtl/>
          <w:lang w:bidi="ar-OM"/>
        </w:rPr>
        <w:t>فرع مسقط</w:t>
      </w:r>
    </w:p>
    <w:p w:rsidR="00016BF9" w:rsidRDefault="00016BF9" w:rsidP="00016BF9">
      <w:pPr>
        <w:bidi/>
        <w:spacing w:after="0"/>
        <w:rPr>
          <w:rFonts w:ascii="Times New Roman" w:hAnsi="Times New Roman" w:cs="Times New Roman"/>
          <w:sz w:val="24"/>
          <w:szCs w:val="24"/>
          <w:rtl/>
          <w:lang w:bidi="ar-OM"/>
        </w:rPr>
      </w:pPr>
    </w:p>
    <w:tbl>
      <w:tblPr>
        <w:tblStyle w:val="TableGrid"/>
        <w:tblpPr w:leftFromText="180" w:rightFromText="180" w:vertAnchor="text" w:horzAnchor="margin" w:tblpXSpec="right" w:tblpY="303"/>
        <w:bidiVisual/>
        <w:tblW w:w="0" w:type="auto"/>
        <w:tblLook w:val="04A0" w:firstRow="1" w:lastRow="0" w:firstColumn="1" w:lastColumn="0" w:noHBand="0" w:noVBand="1"/>
      </w:tblPr>
      <w:tblGrid>
        <w:gridCol w:w="3420"/>
        <w:gridCol w:w="990"/>
        <w:gridCol w:w="1080"/>
      </w:tblGrid>
      <w:tr w:rsidR="009670D5" w:rsidRPr="0087503B" w:rsidTr="006D6412">
        <w:tc>
          <w:tcPr>
            <w:tcW w:w="5490" w:type="dxa"/>
            <w:gridSpan w:val="3"/>
            <w:shd w:val="clear" w:color="auto" w:fill="D9D9D9" w:themeFill="background1" w:themeFillShade="D9"/>
          </w:tcPr>
          <w:p w:rsidR="009670D5" w:rsidRDefault="009670D5" w:rsidP="006D6412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lang w:bidi="ar-OM"/>
              </w:rPr>
            </w:pPr>
            <w:r w:rsidRPr="00AC0B9F">
              <w:rPr>
                <w:rFonts w:ascii="Times New Roman" w:hAnsi="Times New Roman" w:cs="Times New Roman" w:hint="cs"/>
                <w:sz w:val="20"/>
                <w:szCs w:val="20"/>
                <w:rtl/>
                <w:lang w:bidi="ar-OM"/>
              </w:rPr>
              <w:t>الحد الأدني لمتطلبات الافصاح في القوائم المالية لنهاية السنة</w:t>
            </w:r>
          </w:p>
          <w:p w:rsidR="009670D5" w:rsidRPr="009670D5" w:rsidRDefault="006724AD" w:rsidP="00C050F3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ar-OM"/>
              </w:rPr>
            </w:pPr>
            <w:r>
              <w:rPr>
                <w:rFonts w:ascii="Times New Roman" w:hAnsi="Times New Roman" w:cs="Times New Roman" w:hint="cs"/>
                <w:sz w:val="20"/>
                <w:szCs w:val="20"/>
                <w:rtl/>
                <w:lang w:bidi="ar-OM"/>
              </w:rPr>
              <w:t>أصول والال</w:t>
            </w:r>
            <w:r w:rsidR="009670D5">
              <w:rPr>
                <w:rFonts w:ascii="Times New Roman" w:hAnsi="Times New Roman" w:cs="Times New Roman" w:hint="cs"/>
                <w:sz w:val="20"/>
                <w:szCs w:val="20"/>
                <w:rtl/>
                <w:lang w:bidi="ar-OM"/>
              </w:rPr>
              <w:t>تزامات ست</w:t>
            </w:r>
            <w:r>
              <w:rPr>
                <w:rFonts w:ascii="Times New Roman" w:hAnsi="Times New Roman" w:cs="Times New Roman" w:hint="cs"/>
                <w:sz w:val="20"/>
                <w:szCs w:val="20"/>
                <w:rtl/>
                <w:lang w:bidi="ar-OM"/>
              </w:rPr>
              <w:t>ي</w:t>
            </w:r>
            <w:r w:rsidR="009670D5">
              <w:rPr>
                <w:rFonts w:ascii="Times New Roman" w:hAnsi="Times New Roman" w:cs="Times New Roman" w:hint="cs"/>
                <w:sz w:val="20"/>
                <w:szCs w:val="20"/>
                <w:rtl/>
                <w:lang w:bidi="ar-OM"/>
              </w:rPr>
              <w:t>ت بنك أو إنديا كما في 31 ديسمبر 20</w:t>
            </w:r>
            <w:r w:rsidR="003149A9">
              <w:rPr>
                <w:rFonts w:ascii="Times New Roman" w:hAnsi="Times New Roman" w:cs="Times New Roman"/>
                <w:sz w:val="20"/>
                <w:szCs w:val="20"/>
                <w:rtl/>
                <w:lang w:bidi="ar-OM"/>
              </w:rPr>
              <w:t>2</w:t>
            </w:r>
            <w:r w:rsidR="00C050F3">
              <w:rPr>
                <w:rFonts w:ascii="Times New Roman" w:hAnsi="Times New Roman" w:cs="Times New Roman"/>
                <w:sz w:val="20"/>
                <w:szCs w:val="20"/>
                <w:rtl/>
                <w:lang w:bidi="ar-OM"/>
              </w:rPr>
              <w:t>1</w:t>
            </w:r>
            <w:bookmarkStart w:id="0" w:name="_GoBack"/>
            <w:bookmarkEnd w:id="0"/>
          </w:p>
        </w:tc>
      </w:tr>
      <w:tr w:rsidR="009670D5" w:rsidRPr="0087503B" w:rsidTr="006D6412">
        <w:tc>
          <w:tcPr>
            <w:tcW w:w="3420" w:type="dxa"/>
            <w:shd w:val="clear" w:color="auto" w:fill="D9D9D9" w:themeFill="background1" w:themeFillShade="D9"/>
          </w:tcPr>
          <w:p w:rsidR="009670D5" w:rsidRPr="0087503B" w:rsidRDefault="006724AD" w:rsidP="009670D5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 w:hint="cs"/>
                <w:sz w:val="20"/>
                <w:szCs w:val="20"/>
                <w:rtl/>
                <w:lang w:bidi="ar-OM"/>
              </w:rPr>
              <w:t>الالتزامات</w:t>
            </w:r>
          </w:p>
        </w:tc>
        <w:tc>
          <w:tcPr>
            <w:tcW w:w="2070" w:type="dxa"/>
            <w:gridSpan w:val="2"/>
            <w:shd w:val="clear" w:color="auto" w:fill="D9D9D9" w:themeFill="background1" w:themeFillShade="D9"/>
          </w:tcPr>
          <w:p w:rsidR="009670D5" w:rsidRPr="0087503B" w:rsidRDefault="009670D5" w:rsidP="009670D5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ألف ريال عماني</w:t>
            </w:r>
          </w:p>
        </w:tc>
      </w:tr>
      <w:tr w:rsidR="009670D5" w:rsidRPr="0087503B" w:rsidTr="006D6412">
        <w:tc>
          <w:tcPr>
            <w:tcW w:w="3420" w:type="dxa"/>
            <w:shd w:val="clear" w:color="auto" w:fill="D9D9D9" w:themeFill="background1" w:themeFillShade="D9"/>
          </w:tcPr>
          <w:p w:rsidR="009670D5" w:rsidRPr="0087503B" w:rsidRDefault="009670D5" w:rsidP="009670D5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:rsidR="009670D5" w:rsidRPr="0087503B" w:rsidRDefault="009670D5" w:rsidP="009670D5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السنة الحالية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9670D5" w:rsidRPr="0087503B" w:rsidRDefault="009670D5" w:rsidP="009670D5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السنة السابقة</w:t>
            </w:r>
          </w:p>
        </w:tc>
      </w:tr>
      <w:tr w:rsidR="00655012" w:rsidRPr="0087503B" w:rsidTr="006D6412">
        <w:tc>
          <w:tcPr>
            <w:tcW w:w="3420" w:type="dxa"/>
            <w:shd w:val="clear" w:color="auto" w:fill="D9D9D9" w:themeFill="background1" w:themeFillShade="D9"/>
          </w:tcPr>
          <w:p w:rsidR="00655012" w:rsidRPr="0087503B" w:rsidRDefault="00655012" w:rsidP="00655012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:rsidR="00655012" w:rsidRPr="0087503B" w:rsidRDefault="004110C9" w:rsidP="004110C9">
            <w:pPr>
              <w:tabs>
                <w:tab w:val="center" w:pos="387"/>
              </w:tabs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2021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655012" w:rsidRPr="0087503B" w:rsidRDefault="004110C9" w:rsidP="003149A9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2020</w:t>
            </w:r>
          </w:p>
        </w:tc>
      </w:tr>
      <w:tr w:rsidR="00655012" w:rsidRPr="0087503B" w:rsidTr="006D6412">
        <w:tc>
          <w:tcPr>
            <w:tcW w:w="3420" w:type="dxa"/>
          </w:tcPr>
          <w:p w:rsidR="00655012" w:rsidRPr="0087503B" w:rsidRDefault="00655012" w:rsidP="00655012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990" w:type="dxa"/>
          </w:tcPr>
          <w:p w:rsidR="00655012" w:rsidRPr="0087503B" w:rsidRDefault="00655012" w:rsidP="00655012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1080" w:type="dxa"/>
          </w:tcPr>
          <w:p w:rsidR="00655012" w:rsidRPr="0087503B" w:rsidRDefault="00655012" w:rsidP="00655012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1   ودائع (شاملة الودائع الحكومية)</w:t>
            </w: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6,434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7,526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pStyle w:val="ListParagraph"/>
              <w:numPr>
                <w:ilvl w:val="0"/>
                <w:numId w:val="2"/>
              </w:num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تحت الطلب</w:t>
            </w: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2,627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2,638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pStyle w:val="ListParagraph"/>
              <w:numPr>
                <w:ilvl w:val="0"/>
                <w:numId w:val="2"/>
              </w:num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ادخارية</w:t>
            </w: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859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1,354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pStyle w:val="ListParagraph"/>
              <w:numPr>
                <w:ilvl w:val="0"/>
                <w:numId w:val="2"/>
              </w:num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آجلة</w:t>
            </w: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2,948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3,534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2   شهادات إيداع</w:t>
            </w: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3   مستحق الى المركز الرئيسي ، الفروع ، مساهمين رئيسيين و شركات شقيقة بالخارج</w:t>
            </w:r>
          </w:p>
        </w:tc>
        <w:tc>
          <w:tcPr>
            <w:tcW w:w="990" w:type="dxa"/>
          </w:tcPr>
          <w:p w:rsidR="004110C9" w:rsidRPr="0087503B" w:rsidRDefault="000A44B2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36,398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23,528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4   مستحق الى بنوك</w:t>
            </w: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pStyle w:val="ListParagraph"/>
              <w:numPr>
                <w:ilvl w:val="0"/>
                <w:numId w:val="7"/>
              </w:numPr>
              <w:bidi/>
              <w:ind w:left="428" w:hanging="68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 xml:space="preserve">   إيداعات</w:t>
            </w: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 xml:space="preserve">      </w:t>
            </w:r>
            <w:r w:rsidRPr="0087503B">
              <w:rPr>
                <w:rFonts w:ascii="Times New Roman" w:hAnsi="Times New Roman" w:cs="Times New Roman"/>
                <w:sz w:val="18"/>
                <w:szCs w:val="18"/>
                <w:lang w:bidi="ar-OM"/>
              </w:rPr>
              <w:t xml:space="preserve">     </w:t>
            </w:r>
            <w:r>
              <w:rPr>
                <w:rFonts w:ascii="Times New Roman" w:hAnsi="Times New Roman" w:cs="Times New Roman"/>
                <w:sz w:val="18"/>
                <w:szCs w:val="18"/>
                <w:lang w:bidi="ar-OM"/>
              </w:rPr>
              <w:t>.</w:t>
            </w:r>
            <w:r w:rsidRPr="0087503B">
              <w:rPr>
                <w:rFonts w:ascii="Times New Roman" w:hAnsi="Times New Roman" w:cs="Times New Roman"/>
                <w:sz w:val="18"/>
                <w:szCs w:val="18"/>
                <w:lang w:bidi="ar-OM"/>
              </w:rPr>
              <w:t>ii</w:t>
            </w: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 xml:space="preserve"> سلفيات</w:t>
            </w: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5   إيداعات نقدية أخرى بالسوق</w:t>
            </w: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6   قروض قصيرة الأجل من البنك المركزي العماني</w:t>
            </w: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7   رأس مال مخصص</w:t>
            </w: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20,550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20,550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8   احتياطيات</w:t>
            </w:r>
          </w:p>
        </w:tc>
        <w:tc>
          <w:tcPr>
            <w:tcW w:w="990" w:type="dxa"/>
          </w:tcPr>
          <w:p w:rsidR="004110C9" w:rsidRPr="0087503B" w:rsidRDefault="000A44B2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(4)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(6)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9   أرباح محتجزة</w:t>
            </w:r>
          </w:p>
        </w:tc>
        <w:tc>
          <w:tcPr>
            <w:tcW w:w="990" w:type="dxa"/>
          </w:tcPr>
          <w:p w:rsidR="004110C9" w:rsidRPr="0087503B" w:rsidRDefault="000A44B2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8,392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7,957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10 التزامات أخرى</w:t>
            </w:r>
          </w:p>
        </w:tc>
        <w:tc>
          <w:tcPr>
            <w:tcW w:w="990" w:type="dxa"/>
          </w:tcPr>
          <w:p w:rsidR="004110C9" w:rsidRPr="0087503B" w:rsidRDefault="000A44B2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275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697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3149A9" w:rsidRDefault="004110C9" w:rsidP="004110C9">
            <w:pPr>
              <w:bidi/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</w:pPr>
            <w:r w:rsidRPr="003149A9">
              <w:rPr>
                <w:rFonts w:ascii="Times New Roman" w:hAnsi="Times New Roman" w:cs="Times New Roman" w:hint="cs"/>
                <w:b/>
                <w:sz w:val="18"/>
                <w:szCs w:val="18"/>
                <w:rtl/>
                <w:lang w:bidi="ar-OM"/>
              </w:rPr>
              <w:t>مجموع الالتزامات</w:t>
            </w:r>
          </w:p>
        </w:tc>
        <w:tc>
          <w:tcPr>
            <w:tcW w:w="990" w:type="dxa"/>
          </w:tcPr>
          <w:p w:rsidR="004110C9" w:rsidRPr="003149A9" w:rsidRDefault="000A44B2" w:rsidP="004110C9">
            <w:pPr>
              <w:bidi/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  <w:t>72,045</w:t>
            </w:r>
          </w:p>
        </w:tc>
        <w:tc>
          <w:tcPr>
            <w:tcW w:w="1080" w:type="dxa"/>
          </w:tcPr>
          <w:p w:rsidR="004110C9" w:rsidRPr="003149A9" w:rsidRDefault="004110C9" w:rsidP="004110C9">
            <w:pPr>
              <w:bidi/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  <w:t>60,252</w:t>
            </w:r>
          </w:p>
        </w:tc>
      </w:tr>
      <w:tr w:rsidR="001B3D2D" w:rsidRPr="0087503B" w:rsidTr="006D6412">
        <w:trPr>
          <w:trHeight w:val="244"/>
        </w:trPr>
        <w:tc>
          <w:tcPr>
            <w:tcW w:w="5490" w:type="dxa"/>
            <w:gridSpan w:val="3"/>
            <w:shd w:val="clear" w:color="auto" w:fill="2E74B5" w:themeFill="accent1" w:themeFillShade="BF"/>
          </w:tcPr>
          <w:p w:rsidR="001B3D2D" w:rsidRPr="003149A9" w:rsidRDefault="001B3D2D" w:rsidP="001B3D2D">
            <w:pPr>
              <w:bidi/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</w:pPr>
          </w:p>
        </w:tc>
      </w:tr>
      <w:tr w:rsidR="001B3D2D" w:rsidRPr="0087503B" w:rsidTr="006D6412">
        <w:tc>
          <w:tcPr>
            <w:tcW w:w="3420" w:type="dxa"/>
          </w:tcPr>
          <w:p w:rsidR="001B3D2D" w:rsidRPr="0087503B" w:rsidRDefault="001B3D2D" w:rsidP="001B3D2D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أصـــول</w:t>
            </w:r>
          </w:p>
        </w:tc>
        <w:tc>
          <w:tcPr>
            <w:tcW w:w="2070" w:type="dxa"/>
            <w:gridSpan w:val="2"/>
          </w:tcPr>
          <w:p w:rsidR="001B3D2D" w:rsidRPr="0087503B" w:rsidRDefault="001B3D2D" w:rsidP="001B3D2D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ألف ريال عماني</w:t>
            </w:r>
          </w:p>
        </w:tc>
      </w:tr>
      <w:tr w:rsidR="001B3D2D" w:rsidRPr="0087503B" w:rsidTr="006D6412">
        <w:trPr>
          <w:trHeight w:val="224"/>
        </w:trPr>
        <w:tc>
          <w:tcPr>
            <w:tcW w:w="3420" w:type="dxa"/>
          </w:tcPr>
          <w:p w:rsidR="001B3D2D" w:rsidRPr="0087503B" w:rsidRDefault="001B3D2D" w:rsidP="001B3D2D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990" w:type="dxa"/>
          </w:tcPr>
          <w:p w:rsidR="001B3D2D" w:rsidRPr="0087503B" w:rsidRDefault="001B3D2D" w:rsidP="001B3D2D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السنة الحالية</w:t>
            </w:r>
          </w:p>
        </w:tc>
        <w:tc>
          <w:tcPr>
            <w:tcW w:w="1080" w:type="dxa"/>
          </w:tcPr>
          <w:p w:rsidR="001B3D2D" w:rsidRPr="0087503B" w:rsidRDefault="001B3D2D" w:rsidP="001B3D2D">
            <w:pPr>
              <w:bidi/>
              <w:jc w:val="center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السنة السابقة</w:t>
            </w:r>
          </w:p>
        </w:tc>
      </w:tr>
      <w:tr w:rsidR="001B3D2D" w:rsidRPr="0087503B" w:rsidTr="006D6412">
        <w:tc>
          <w:tcPr>
            <w:tcW w:w="3420" w:type="dxa"/>
          </w:tcPr>
          <w:p w:rsidR="001B3D2D" w:rsidRPr="0087503B" w:rsidRDefault="001B3D2D" w:rsidP="001B3D2D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990" w:type="dxa"/>
          </w:tcPr>
          <w:p w:rsidR="001B3D2D" w:rsidRPr="00F4006E" w:rsidRDefault="004110C9" w:rsidP="003149A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2021</w:t>
            </w:r>
          </w:p>
        </w:tc>
        <w:tc>
          <w:tcPr>
            <w:tcW w:w="1080" w:type="dxa"/>
          </w:tcPr>
          <w:p w:rsidR="001B3D2D" w:rsidRPr="00F4006E" w:rsidRDefault="004110C9" w:rsidP="003149A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2020</w:t>
            </w:r>
          </w:p>
        </w:tc>
      </w:tr>
      <w:tr w:rsidR="001B3D2D" w:rsidRPr="0087503B" w:rsidTr="006D6412">
        <w:tc>
          <w:tcPr>
            <w:tcW w:w="3420" w:type="dxa"/>
          </w:tcPr>
          <w:p w:rsidR="001B3D2D" w:rsidRPr="0087503B" w:rsidRDefault="001B3D2D" w:rsidP="001B3D2D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990" w:type="dxa"/>
          </w:tcPr>
          <w:p w:rsidR="001B3D2D" w:rsidRPr="0087503B" w:rsidRDefault="001B3D2D" w:rsidP="001B3D2D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1080" w:type="dxa"/>
          </w:tcPr>
          <w:p w:rsidR="001B3D2D" w:rsidRPr="0087503B" w:rsidRDefault="001B3D2D" w:rsidP="001B3D2D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1   نقد</w:t>
            </w:r>
          </w:p>
        </w:tc>
        <w:tc>
          <w:tcPr>
            <w:tcW w:w="990" w:type="dxa"/>
          </w:tcPr>
          <w:p w:rsidR="004110C9" w:rsidRPr="0087503B" w:rsidRDefault="000A44B2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184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168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2   أرصدة لدى البنك المركزي العماني</w:t>
            </w:r>
          </w:p>
        </w:tc>
        <w:tc>
          <w:tcPr>
            <w:tcW w:w="990" w:type="dxa"/>
          </w:tcPr>
          <w:p w:rsidR="004110C9" w:rsidRPr="0087503B" w:rsidRDefault="000A44B2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2,024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1,244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3   وديعة رأسمالية لدى البنك المركزي العماني</w:t>
            </w: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500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500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4   أوراق مالية حكومية و أخرى</w:t>
            </w: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 xml:space="preserve">5   سندات خزانة و أخرى </w:t>
            </w: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6   مستحق من المركز الرئيسي ، الفروع ، مساهمين رئيسيين و شركات شقيقة بالخارج</w:t>
            </w:r>
          </w:p>
        </w:tc>
        <w:tc>
          <w:tcPr>
            <w:tcW w:w="990" w:type="dxa"/>
          </w:tcPr>
          <w:p w:rsidR="004110C9" w:rsidRPr="0087503B" w:rsidRDefault="000A44B2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22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49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 xml:space="preserve">7   مستحق من بنوك: </w:t>
            </w: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pStyle w:val="ListParagraph"/>
              <w:numPr>
                <w:ilvl w:val="0"/>
                <w:numId w:val="1"/>
              </w:numPr>
              <w:bidi/>
              <w:ind w:left="422" w:hanging="62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ايداعات</w:t>
            </w:r>
          </w:p>
        </w:tc>
        <w:tc>
          <w:tcPr>
            <w:tcW w:w="990" w:type="dxa"/>
          </w:tcPr>
          <w:p w:rsidR="004110C9" w:rsidRPr="0087503B" w:rsidRDefault="000A44B2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4,339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11,676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pStyle w:val="ListParagraph"/>
              <w:numPr>
                <w:ilvl w:val="0"/>
                <w:numId w:val="7"/>
              </w:numPr>
              <w:bidi/>
              <w:ind w:left="422" w:hanging="62"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قروض و سلفيات</w:t>
            </w:r>
          </w:p>
        </w:tc>
        <w:tc>
          <w:tcPr>
            <w:tcW w:w="990" w:type="dxa"/>
          </w:tcPr>
          <w:p w:rsidR="004110C9" w:rsidRPr="0087503B" w:rsidRDefault="000A44B2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24,662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12,496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8   إيداعات نقدية أخرى بالسوق</w:t>
            </w: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9   استثمارات</w:t>
            </w: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1,000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1,000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10 قروض و سلفيات (بعد خصم مخصصات خسائر قروض و فوائد محجوزة)</w:t>
            </w:r>
          </w:p>
        </w:tc>
        <w:tc>
          <w:tcPr>
            <w:tcW w:w="990" w:type="dxa"/>
          </w:tcPr>
          <w:p w:rsidR="004110C9" w:rsidRPr="0087503B" w:rsidRDefault="000A44B2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39,182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32,575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11 أصول ثابتة ملموسة</w:t>
            </w:r>
          </w:p>
        </w:tc>
        <w:tc>
          <w:tcPr>
            <w:tcW w:w="990" w:type="dxa"/>
          </w:tcPr>
          <w:p w:rsidR="004110C9" w:rsidRPr="0087503B" w:rsidRDefault="000A44B2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31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28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12 خسائر مرحلة</w:t>
            </w: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13 أصول أخرى</w:t>
            </w:r>
          </w:p>
        </w:tc>
        <w:tc>
          <w:tcPr>
            <w:tcW w:w="990" w:type="dxa"/>
          </w:tcPr>
          <w:p w:rsidR="004110C9" w:rsidRPr="0087503B" w:rsidRDefault="000A44B2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101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516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</w:p>
        </w:tc>
        <w:tc>
          <w:tcPr>
            <w:tcW w:w="99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  <w:t>-</w:t>
            </w:r>
          </w:p>
        </w:tc>
      </w:tr>
      <w:tr w:rsidR="004110C9" w:rsidRPr="0087503B" w:rsidTr="006D6412">
        <w:tc>
          <w:tcPr>
            <w:tcW w:w="3420" w:type="dxa"/>
          </w:tcPr>
          <w:p w:rsidR="004110C9" w:rsidRPr="0087503B" w:rsidRDefault="004110C9" w:rsidP="004110C9">
            <w:pPr>
              <w:bidi/>
              <w:rPr>
                <w:rFonts w:ascii="Times New Roman" w:hAnsi="Times New Roman" w:cs="Times New Roman"/>
                <w:sz w:val="18"/>
                <w:szCs w:val="18"/>
                <w:rtl/>
                <w:lang w:bidi="ar-OM"/>
              </w:rPr>
            </w:pPr>
            <w:r w:rsidRPr="0087503B">
              <w:rPr>
                <w:rFonts w:ascii="Times New Roman" w:hAnsi="Times New Roman" w:cs="Times New Roman" w:hint="cs"/>
                <w:sz w:val="18"/>
                <w:szCs w:val="18"/>
                <w:rtl/>
                <w:lang w:bidi="ar-OM"/>
              </w:rPr>
              <w:t>مجموع الأصول</w:t>
            </w:r>
          </w:p>
        </w:tc>
        <w:tc>
          <w:tcPr>
            <w:tcW w:w="990" w:type="dxa"/>
          </w:tcPr>
          <w:p w:rsidR="004110C9" w:rsidRPr="00866B12" w:rsidRDefault="000A44B2" w:rsidP="000A44B2">
            <w:pPr>
              <w:bidi/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  <w:t>72,045</w:t>
            </w:r>
          </w:p>
        </w:tc>
        <w:tc>
          <w:tcPr>
            <w:tcW w:w="1080" w:type="dxa"/>
          </w:tcPr>
          <w:p w:rsidR="004110C9" w:rsidRPr="00866B12" w:rsidRDefault="004110C9" w:rsidP="004110C9">
            <w:pPr>
              <w:bidi/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rtl/>
                <w:lang w:bidi="ar-OM"/>
              </w:rPr>
              <w:t>60,252</w:t>
            </w:r>
          </w:p>
        </w:tc>
      </w:tr>
    </w:tbl>
    <w:p w:rsidR="00016BF9" w:rsidRDefault="00016BF9" w:rsidP="00016BF9">
      <w:pPr>
        <w:bidi/>
        <w:spacing w:after="0"/>
        <w:rPr>
          <w:rFonts w:ascii="Times New Roman" w:hAnsi="Times New Roman" w:cs="Times New Roman"/>
          <w:sz w:val="24"/>
          <w:szCs w:val="24"/>
          <w:rtl/>
          <w:lang w:bidi="ar-OM"/>
        </w:rPr>
      </w:pPr>
    </w:p>
    <w:tbl>
      <w:tblPr>
        <w:tblStyle w:val="TableGrid"/>
        <w:tblpPr w:leftFromText="187" w:rightFromText="187" w:vertAnchor="text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762"/>
        <w:gridCol w:w="1080"/>
        <w:gridCol w:w="1080"/>
      </w:tblGrid>
      <w:tr w:rsidR="00056E7F" w:rsidRPr="003C2C05" w:rsidTr="009670D5">
        <w:tc>
          <w:tcPr>
            <w:tcW w:w="4922" w:type="dxa"/>
            <w:gridSpan w:val="3"/>
            <w:shd w:val="clear" w:color="auto" w:fill="D9D9D9" w:themeFill="background1" w:themeFillShade="D9"/>
          </w:tcPr>
          <w:p w:rsidR="00056E7F" w:rsidRDefault="00056E7F" w:rsidP="009670D5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lang w:bidi="ar-OM"/>
              </w:rPr>
            </w:pPr>
            <w:r w:rsidRPr="00AC0B9F">
              <w:rPr>
                <w:rFonts w:ascii="Times New Roman" w:hAnsi="Times New Roman" w:cs="Times New Roman" w:hint="cs"/>
                <w:sz w:val="20"/>
                <w:szCs w:val="20"/>
                <w:rtl/>
                <w:lang w:bidi="ar-OM"/>
              </w:rPr>
              <w:t>الحد الأدني لمتطلبات الافصاح في القوائم المالية لنهاية السنة</w:t>
            </w:r>
          </w:p>
          <w:p w:rsidR="00056E7F" w:rsidRPr="003C2C05" w:rsidRDefault="00056E7F" w:rsidP="00C050F3">
            <w:pPr>
              <w:bidi/>
              <w:jc w:val="center"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AC0B9F">
              <w:rPr>
                <w:rFonts w:ascii="Times New Roman" w:hAnsi="Times New Roman" w:cs="Times New Roman" w:hint="cs"/>
                <w:sz w:val="20"/>
                <w:szCs w:val="20"/>
                <w:rtl/>
                <w:lang w:bidi="ar-OM"/>
              </w:rPr>
              <w:t>حساب الأرباح و الخسائر للسنة المنتهية في 31 ديسمبر 20</w:t>
            </w:r>
            <w:r w:rsidR="003149A9">
              <w:rPr>
                <w:rFonts w:ascii="Times New Roman" w:hAnsi="Times New Roman" w:cs="Times New Roman"/>
                <w:sz w:val="20"/>
                <w:szCs w:val="20"/>
                <w:rtl/>
                <w:lang w:bidi="ar-OM"/>
              </w:rPr>
              <w:t>2</w:t>
            </w:r>
            <w:r w:rsidR="00C050F3">
              <w:rPr>
                <w:rFonts w:ascii="Times New Roman" w:hAnsi="Times New Roman" w:cs="Times New Roman"/>
                <w:sz w:val="20"/>
                <w:szCs w:val="20"/>
                <w:rtl/>
                <w:lang w:bidi="ar-OM"/>
              </w:rPr>
              <w:t>1</w:t>
            </w:r>
          </w:p>
        </w:tc>
      </w:tr>
      <w:tr w:rsidR="00056E7F" w:rsidRPr="003C2C05" w:rsidTr="006D6412">
        <w:tc>
          <w:tcPr>
            <w:tcW w:w="2762" w:type="dxa"/>
            <w:shd w:val="clear" w:color="auto" w:fill="D9D9D9" w:themeFill="background1" w:themeFillShade="D9"/>
          </w:tcPr>
          <w:p w:rsidR="00056E7F" w:rsidRPr="003C2C05" w:rsidRDefault="00056E7F" w:rsidP="009670D5">
            <w:pPr>
              <w:bidi/>
              <w:jc w:val="center"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البيـــان</w:t>
            </w:r>
          </w:p>
        </w:tc>
        <w:tc>
          <w:tcPr>
            <w:tcW w:w="2160" w:type="dxa"/>
            <w:gridSpan w:val="2"/>
            <w:shd w:val="clear" w:color="auto" w:fill="D9D9D9" w:themeFill="background1" w:themeFillShade="D9"/>
          </w:tcPr>
          <w:p w:rsidR="00056E7F" w:rsidRPr="003C2C05" w:rsidRDefault="00056E7F" w:rsidP="009670D5">
            <w:pPr>
              <w:bidi/>
              <w:jc w:val="center"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ألف ريال عماني</w:t>
            </w:r>
          </w:p>
        </w:tc>
      </w:tr>
      <w:tr w:rsidR="00056E7F" w:rsidRPr="003C2C05" w:rsidTr="006D6412">
        <w:tc>
          <w:tcPr>
            <w:tcW w:w="2762" w:type="dxa"/>
            <w:shd w:val="clear" w:color="auto" w:fill="D9D9D9" w:themeFill="background1" w:themeFillShade="D9"/>
          </w:tcPr>
          <w:p w:rsidR="00056E7F" w:rsidRPr="003C2C05" w:rsidRDefault="00056E7F" w:rsidP="009670D5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:rsidR="00056E7F" w:rsidRPr="003C2C05" w:rsidRDefault="00056E7F" w:rsidP="009670D5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السنة الحالية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056E7F" w:rsidRPr="003C2C05" w:rsidRDefault="00056E7F" w:rsidP="009670D5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السنة السابقة</w:t>
            </w:r>
          </w:p>
        </w:tc>
      </w:tr>
      <w:tr w:rsidR="002B5393" w:rsidRPr="003C2C05" w:rsidTr="006D6412">
        <w:tc>
          <w:tcPr>
            <w:tcW w:w="2762" w:type="dxa"/>
            <w:shd w:val="clear" w:color="auto" w:fill="D9D9D9" w:themeFill="background1" w:themeFillShade="D9"/>
          </w:tcPr>
          <w:p w:rsidR="002B5393" w:rsidRPr="003C2C05" w:rsidRDefault="002B5393" w:rsidP="002B5393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:rsidR="002B5393" w:rsidRPr="003C2C05" w:rsidRDefault="002B5393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20</w:t>
            </w:r>
            <w:r w:rsidR="003149A9"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2</w:t>
            </w:r>
            <w:r w:rsidR="004110C9"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2B5393" w:rsidRPr="003C2C05" w:rsidRDefault="002B5393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20</w:t>
            </w:r>
            <w:r w:rsidR="004110C9"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20</w:t>
            </w:r>
          </w:p>
        </w:tc>
      </w:tr>
      <w:tr w:rsidR="002B5393" w:rsidRPr="003C2C05" w:rsidTr="006D6412">
        <w:tc>
          <w:tcPr>
            <w:tcW w:w="2762" w:type="dxa"/>
          </w:tcPr>
          <w:p w:rsidR="002B5393" w:rsidRPr="003C2C05" w:rsidRDefault="002B5393" w:rsidP="002B5393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</w:p>
        </w:tc>
        <w:tc>
          <w:tcPr>
            <w:tcW w:w="1080" w:type="dxa"/>
          </w:tcPr>
          <w:p w:rsidR="002B5393" w:rsidRPr="003C2C05" w:rsidRDefault="002B5393" w:rsidP="002B5393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</w:p>
        </w:tc>
        <w:tc>
          <w:tcPr>
            <w:tcW w:w="1080" w:type="dxa"/>
          </w:tcPr>
          <w:p w:rsidR="002B5393" w:rsidRPr="003C2C05" w:rsidRDefault="002B5393" w:rsidP="002B5393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مجموع ايرادات الفوائد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1353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1087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مصروف الفوائد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(134)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(114)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صافي ايرادات الفوائد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1219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973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فوائد محجوزة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ايرادات تشغيل أخرى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1   ايرادات توزيعات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2   صافي ايرادات الرسوم و العمولات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     أ )   ايرادات رسوم و عمولات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201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201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ناقصاً:   ب )   مصاريف رسوم و عمولات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3   صافي ايرادات تبادل عملات أجنبية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     أ )   ايرادات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39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44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ناقصاً:  ب )   مصاريف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4   صافي ايرادات التعامل في أوراق مالية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     أ )   ايرادات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ناقصاً:  ب )   مصاريف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5   صافي ايرادات استثمارات في أوراق مالية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    أ )   ايرادات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123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298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ناقصاً:  ب )   مصاريف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اجمالي الايرادات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1582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1516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مصاريف ادارية و عمومية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(839)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(762)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استهلاكات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(11)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(12)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مجموع مصاريف التشغيل </w:t>
            </w:r>
          </w:p>
        </w:tc>
        <w:tc>
          <w:tcPr>
            <w:tcW w:w="1080" w:type="dxa"/>
          </w:tcPr>
          <w:p w:rsidR="004110C9" w:rsidRPr="003C2C05" w:rsidRDefault="004110C9" w:rsidP="00226663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</w:t>
            </w:r>
            <w:r w:rsidR="00226663"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850</w:t>
            </w: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)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(774)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صافي أرباح التشغيل (ربح الأنشطة الاعتيادية قبل المخصصات)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732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742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ايرادات من شركات تابعة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أ )   --------------------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ب )  ------------------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ايرادات من شركات شقيقة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أ )   -----------------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ب )  ------------------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ايرادات من أنشطة أخرى مرخص بها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أ )   أنشطة استثمارية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ب )  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ديون رديئة مشطوبة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مخصصات عامة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مخصص محدد لخسائر قروض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(208)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(180)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مخصص هبوط قيمة استثمارات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مخصص مخاطر و ارتباطات غير مسجلة بالدفاتر و معلومة تحديدا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مخصص قيود نظامية بدون تسوية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ربح السنة بعد مخصصات خسائر القروض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524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562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الضريبة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(89)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(94)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صافي الربح بعد الضريبة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435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468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حركة القيمة العادلة للاستثمارات المتاحة للبيع للسنة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2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(126)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تأثير تحويل عملات للسنة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>أية ايرادات شاملة أخرى للسنة (تغيرات متراكمة في القيمة العادلة لتحوطات التدفقات النقدية)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-</w:t>
            </w:r>
          </w:p>
        </w:tc>
      </w:tr>
      <w:tr w:rsidR="004110C9" w:rsidRPr="003C2C05" w:rsidTr="006D6412">
        <w:tc>
          <w:tcPr>
            <w:tcW w:w="2762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 w:rsidRPr="003C2C05">
              <w:rPr>
                <w:rFonts w:ascii="Times New Roman" w:hAnsi="Times New Roman" w:cs="Times New Roman" w:hint="cs"/>
                <w:sz w:val="16"/>
                <w:szCs w:val="16"/>
                <w:rtl/>
                <w:lang w:bidi="ar-OM"/>
              </w:rPr>
              <w:t xml:space="preserve">مجموع الايرادات الشاملة 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437</w:t>
            </w:r>
          </w:p>
        </w:tc>
        <w:tc>
          <w:tcPr>
            <w:tcW w:w="1080" w:type="dxa"/>
          </w:tcPr>
          <w:p w:rsidR="004110C9" w:rsidRPr="003C2C05" w:rsidRDefault="004110C9" w:rsidP="004110C9">
            <w:pPr>
              <w:bidi/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rtl/>
                <w:lang w:bidi="ar-OM"/>
              </w:rPr>
              <w:t>342</w:t>
            </w:r>
          </w:p>
        </w:tc>
      </w:tr>
    </w:tbl>
    <w:p w:rsidR="00016BF9" w:rsidRDefault="00016BF9" w:rsidP="00016BF9">
      <w:pPr>
        <w:bidi/>
        <w:spacing w:after="0"/>
        <w:rPr>
          <w:rFonts w:ascii="Times New Roman" w:hAnsi="Times New Roman" w:cs="Times New Roman"/>
          <w:sz w:val="24"/>
          <w:szCs w:val="24"/>
          <w:lang w:bidi="ar-OM"/>
        </w:rPr>
      </w:pPr>
    </w:p>
    <w:p w:rsidR="009670D5" w:rsidRDefault="009670D5" w:rsidP="009670D5">
      <w:pPr>
        <w:bidi/>
        <w:spacing w:after="0"/>
        <w:rPr>
          <w:rFonts w:ascii="Times New Roman" w:hAnsi="Times New Roman" w:cs="Times New Roman"/>
          <w:sz w:val="24"/>
          <w:szCs w:val="24"/>
          <w:lang w:bidi="ar-OM"/>
        </w:rPr>
      </w:pPr>
    </w:p>
    <w:p w:rsidR="006D6412" w:rsidRDefault="003C2C05" w:rsidP="007C52EB">
      <w:pPr>
        <w:bidi/>
        <w:spacing w:after="0"/>
        <w:rPr>
          <w:rFonts w:ascii="Times New Roman" w:hAnsi="Times New Roman" w:cs="Times New Roman"/>
          <w:sz w:val="20"/>
          <w:szCs w:val="20"/>
          <w:lang w:bidi="ar-OM"/>
        </w:rPr>
      </w:pPr>
      <w:r w:rsidRPr="003C2C05">
        <w:rPr>
          <w:rFonts w:ascii="Times New Roman" w:hAnsi="Times New Roman" w:cs="Times New Roman" w:hint="cs"/>
          <w:sz w:val="20"/>
          <w:szCs w:val="20"/>
          <w:rtl/>
          <w:lang w:bidi="ar-OM"/>
        </w:rPr>
        <w:t>الرئيس التنفيذي</w:t>
      </w:r>
      <w:r>
        <w:rPr>
          <w:rFonts w:ascii="Times New Roman" w:hAnsi="Times New Roman" w:cs="Times New Roman" w:hint="cs"/>
          <w:sz w:val="20"/>
          <w:szCs w:val="20"/>
          <w:rtl/>
          <w:lang w:bidi="ar-OM"/>
        </w:rPr>
        <w:t xml:space="preserve">                                                                   </w:t>
      </w:r>
      <w:r w:rsidR="007C52EB">
        <w:rPr>
          <w:rFonts w:ascii="Times New Roman" w:hAnsi="Times New Roman" w:cs="Times New Roman" w:hint="cs"/>
          <w:sz w:val="20"/>
          <w:szCs w:val="20"/>
          <w:rtl/>
          <w:lang w:bidi="ar-OM"/>
        </w:rPr>
        <w:t xml:space="preserve">                               </w:t>
      </w:r>
      <w:r w:rsidR="009670D5">
        <w:rPr>
          <w:rFonts w:ascii="Times New Roman" w:hAnsi="Times New Roman" w:cs="Times New Roman"/>
          <w:sz w:val="20"/>
          <w:szCs w:val="20"/>
          <w:lang w:bidi="ar-OM"/>
        </w:rPr>
        <w:t xml:space="preserve">                                        </w:t>
      </w:r>
      <w:r w:rsidR="007C52EB">
        <w:rPr>
          <w:rFonts w:ascii="Times New Roman" w:hAnsi="Times New Roman" w:cs="Times New Roman"/>
          <w:sz w:val="20"/>
          <w:szCs w:val="20"/>
          <w:lang w:bidi="ar-OM"/>
        </w:rPr>
        <w:t xml:space="preserve">                            </w:t>
      </w:r>
      <w:r>
        <w:rPr>
          <w:rFonts w:ascii="Times New Roman" w:hAnsi="Times New Roman" w:cs="Times New Roman" w:hint="cs"/>
          <w:sz w:val="20"/>
          <w:szCs w:val="20"/>
          <w:rtl/>
          <w:lang w:bidi="ar-OM"/>
        </w:rPr>
        <w:t xml:space="preserve"> </w:t>
      </w:r>
      <w:r w:rsidR="007C52EB">
        <w:rPr>
          <w:rFonts w:ascii="Times New Roman" w:hAnsi="Times New Roman" w:cs="Times New Roman" w:hint="cs"/>
          <w:sz w:val="20"/>
          <w:szCs w:val="20"/>
          <w:rtl/>
          <w:lang w:bidi="ar-OM"/>
        </w:rPr>
        <w:t>المدقق : كي بي أم جي</w:t>
      </w:r>
      <w:r w:rsidR="006D6412">
        <w:rPr>
          <w:rFonts w:ascii="Times New Roman" w:hAnsi="Times New Roman" w:cs="Times New Roman"/>
          <w:sz w:val="20"/>
          <w:szCs w:val="20"/>
          <w:lang w:bidi="ar-OM"/>
        </w:rPr>
        <w:t xml:space="preserve"> </w:t>
      </w:r>
    </w:p>
    <w:p w:rsidR="006B387F" w:rsidRDefault="006D6412" w:rsidP="006D6412">
      <w:pPr>
        <w:bidi/>
        <w:spacing w:after="0"/>
        <w:jc w:val="right"/>
        <w:rPr>
          <w:rFonts w:ascii="Times New Roman" w:hAnsi="Times New Roman" w:cs="Times New Roman"/>
          <w:sz w:val="20"/>
          <w:szCs w:val="20"/>
          <w:lang w:bidi="ar-OM"/>
        </w:rPr>
      </w:pPr>
      <w:r>
        <w:rPr>
          <w:rFonts w:ascii="Times New Roman" w:hAnsi="Times New Roman" w:cs="Times New Roman"/>
          <w:sz w:val="20"/>
          <w:szCs w:val="20"/>
          <w:lang w:bidi="ar-OM"/>
        </w:rPr>
        <w:t xml:space="preserve">  </w:t>
      </w:r>
    </w:p>
    <w:p w:rsidR="006D6412" w:rsidRDefault="006D6412" w:rsidP="006D6412">
      <w:pPr>
        <w:bidi/>
        <w:spacing w:after="0"/>
        <w:jc w:val="right"/>
        <w:rPr>
          <w:rFonts w:ascii="Times New Roman" w:hAnsi="Times New Roman" w:cs="Times New Roman"/>
          <w:sz w:val="20"/>
          <w:szCs w:val="20"/>
          <w:rtl/>
          <w:lang w:bidi="ar-OM"/>
        </w:rPr>
      </w:pPr>
      <w:r w:rsidRPr="006D641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858000" cy="24765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6412" w:rsidRDefault="006D6412" w:rsidP="006D6412">
                            <w:pPr>
                              <w:jc w:val="center"/>
                            </w:pP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بيت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صلالة،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المنطقة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التجارية،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ص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>.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ب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>:264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،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الرمز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البريدي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>: 112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،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روي،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سلطنة</w:t>
                            </w:r>
                            <w:r w:rsidRPr="006D6412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  <w:r w:rsidRPr="006D6412">
                              <w:rPr>
                                <w:rFonts w:cs="Arial" w:hint="cs"/>
                                <w:rtl/>
                              </w:rPr>
                              <w:t>عمان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40pt;height:19.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">
                <v:textbox>
                  <w:txbxContent>
                    <w:p w:rsidR="006D6412" w:rsidRDefault="006D6412" w:rsidP="006D6412">
                      <w:pPr>
                        <w:jc w:val="center"/>
                      </w:pPr>
                      <w:r w:rsidRPr="006D6412">
                        <w:rPr>
                          <w:rFonts w:cs="Arial" w:hint="cs"/>
                          <w:rtl/>
                        </w:rPr>
                        <w:t>بيت</w:t>
                      </w:r>
                      <w:r w:rsidRPr="006D6412">
                        <w:rPr>
                          <w:rFonts w:cs="Arial"/>
                          <w:rtl/>
                        </w:rPr>
                        <w:t xml:space="preserve"> </w:t>
                      </w:r>
                      <w:r w:rsidRPr="006D6412">
                        <w:rPr>
                          <w:rFonts w:cs="Arial" w:hint="cs"/>
                          <w:rtl/>
                        </w:rPr>
                        <w:t>صلالة،</w:t>
                      </w:r>
                      <w:r w:rsidRPr="006D6412">
                        <w:rPr>
                          <w:rFonts w:cs="Arial"/>
                          <w:rtl/>
                        </w:rPr>
                        <w:t xml:space="preserve"> </w:t>
                      </w:r>
                      <w:r w:rsidRPr="006D6412">
                        <w:rPr>
                          <w:rFonts w:cs="Arial" w:hint="cs"/>
                          <w:rtl/>
                        </w:rPr>
                        <w:t>المنطقة</w:t>
                      </w:r>
                      <w:r w:rsidRPr="006D6412">
                        <w:rPr>
                          <w:rFonts w:cs="Arial"/>
                          <w:rtl/>
                        </w:rPr>
                        <w:t xml:space="preserve"> </w:t>
                      </w:r>
                      <w:r w:rsidRPr="006D6412">
                        <w:rPr>
                          <w:rFonts w:cs="Arial" w:hint="cs"/>
                          <w:rtl/>
                        </w:rPr>
                        <w:t>التجارية،</w:t>
                      </w:r>
                      <w:r w:rsidRPr="006D6412">
                        <w:rPr>
                          <w:rFonts w:cs="Arial"/>
                          <w:rtl/>
                        </w:rPr>
                        <w:t xml:space="preserve"> </w:t>
                      </w:r>
                      <w:r w:rsidRPr="006D6412">
                        <w:rPr>
                          <w:rFonts w:cs="Arial" w:hint="cs"/>
                          <w:rtl/>
                        </w:rPr>
                        <w:t>ص</w:t>
                      </w:r>
                      <w:r w:rsidRPr="006D6412">
                        <w:rPr>
                          <w:rFonts w:cs="Arial"/>
                          <w:rtl/>
                        </w:rPr>
                        <w:t>.</w:t>
                      </w:r>
                      <w:r w:rsidRPr="006D6412">
                        <w:rPr>
                          <w:rFonts w:cs="Arial" w:hint="cs"/>
                          <w:rtl/>
                        </w:rPr>
                        <w:t>ب</w:t>
                      </w:r>
                      <w:r w:rsidRPr="006D6412">
                        <w:rPr>
                          <w:rFonts w:cs="Arial"/>
                          <w:rtl/>
                        </w:rPr>
                        <w:t>:264</w:t>
                      </w:r>
                      <w:r w:rsidRPr="006D6412">
                        <w:rPr>
                          <w:rFonts w:cs="Arial" w:hint="cs"/>
                          <w:rtl/>
                        </w:rPr>
                        <w:t>،</w:t>
                      </w:r>
                      <w:r w:rsidRPr="006D6412">
                        <w:rPr>
                          <w:rFonts w:cs="Arial"/>
                          <w:rtl/>
                        </w:rPr>
                        <w:t xml:space="preserve"> </w:t>
                      </w:r>
                      <w:r w:rsidRPr="006D6412">
                        <w:rPr>
                          <w:rFonts w:cs="Arial" w:hint="cs"/>
                          <w:rtl/>
                        </w:rPr>
                        <w:t>الرمز</w:t>
                      </w:r>
                      <w:r w:rsidRPr="006D6412">
                        <w:rPr>
                          <w:rFonts w:cs="Arial"/>
                          <w:rtl/>
                        </w:rPr>
                        <w:t xml:space="preserve"> </w:t>
                      </w:r>
                      <w:r w:rsidRPr="006D6412">
                        <w:rPr>
                          <w:rFonts w:cs="Arial" w:hint="cs"/>
                          <w:rtl/>
                        </w:rPr>
                        <w:t>البريدي</w:t>
                      </w:r>
                      <w:r w:rsidRPr="006D6412">
                        <w:rPr>
                          <w:rFonts w:cs="Arial"/>
                          <w:rtl/>
                        </w:rPr>
                        <w:t>: 112</w:t>
                      </w:r>
                      <w:r w:rsidRPr="006D6412">
                        <w:rPr>
                          <w:rFonts w:cs="Arial" w:hint="cs"/>
                          <w:rtl/>
                        </w:rPr>
                        <w:t>،</w:t>
                      </w:r>
                      <w:r w:rsidRPr="006D6412">
                        <w:rPr>
                          <w:rFonts w:cs="Arial"/>
                          <w:rtl/>
                        </w:rPr>
                        <w:t xml:space="preserve"> </w:t>
                      </w:r>
                      <w:r w:rsidRPr="006D6412">
                        <w:rPr>
                          <w:rFonts w:cs="Arial" w:hint="cs"/>
                          <w:rtl/>
                        </w:rPr>
                        <w:t>روي،</w:t>
                      </w:r>
                      <w:r w:rsidRPr="006D6412">
                        <w:rPr>
                          <w:rFonts w:cs="Arial"/>
                          <w:rtl/>
                        </w:rPr>
                        <w:t xml:space="preserve"> </w:t>
                      </w:r>
                      <w:r w:rsidRPr="006D6412">
                        <w:rPr>
                          <w:rFonts w:cs="Arial" w:hint="cs"/>
                          <w:rtl/>
                        </w:rPr>
                        <w:t>سلطنة</w:t>
                      </w:r>
                      <w:r w:rsidRPr="006D6412">
                        <w:rPr>
                          <w:rFonts w:cs="Arial"/>
                          <w:rtl/>
                        </w:rPr>
                        <w:t xml:space="preserve"> </w:t>
                      </w:r>
                      <w:r w:rsidRPr="006D6412">
                        <w:rPr>
                          <w:rFonts w:cs="Arial" w:hint="cs"/>
                          <w:rtl/>
                        </w:rPr>
                        <w:t>عمان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D6412" w:rsidSect="00056E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1D38"/>
    <w:multiLevelType w:val="hybridMultilevel"/>
    <w:tmpl w:val="3688547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12113"/>
    <w:multiLevelType w:val="hybridMultilevel"/>
    <w:tmpl w:val="A1AA8A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FE6E3E"/>
    <w:multiLevelType w:val="hybridMultilevel"/>
    <w:tmpl w:val="1974C1B6"/>
    <w:lvl w:ilvl="0" w:tplc="A49A2E52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C1CE7"/>
    <w:multiLevelType w:val="hybridMultilevel"/>
    <w:tmpl w:val="BFD84B0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054101"/>
    <w:multiLevelType w:val="hybridMultilevel"/>
    <w:tmpl w:val="BFD84B0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3E0864"/>
    <w:multiLevelType w:val="hybridMultilevel"/>
    <w:tmpl w:val="05AA902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8B3E92"/>
    <w:multiLevelType w:val="hybridMultilevel"/>
    <w:tmpl w:val="A1AA8A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F7D"/>
    <w:rsid w:val="00016BF9"/>
    <w:rsid w:val="00036A88"/>
    <w:rsid w:val="00046C47"/>
    <w:rsid w:val="00056E7F"/>
    <w:rsid w:val="00076C84"/>
    <w:rsid w:val="000A44B2"/>
    <w:rsid w:val="000C141D"/>
    <w:rsid w:val="000E7DC4"/>
    <w:rsid w:val="00164E36"/>
    <w:rsid w:val="00166179"/>
    <w:rsid w:val="001B3D2D"/>
    <w:rsid w:val="00226663"/>
    <w:rsid w:val="00240DEB"/>
    <w:rsid w:val="00265C92"/>
    <w:rsid w:val="00277D8A"/>
    <w:rsid w:val="002B5393"/>
    <w:rsid w:val="003129B1"/>
    <w:rsid w:val="003149A9"/>
    <w:rsid w:val="00390A3B"/>
    <w:rsid w:val="003A1142"/>
    <w:rsid w:val="003C2C05"/>
    <w:rsid w:val="003F4FEA"/>
    <w:rsid w:val="004110C9"/>
    <w:rsid w:val="004400C2"/>
    <w:rsid w:val="00592DF6"/>
    <w:rsid w:val="00655012"/>
    <w:rsid w:val="006724AD"/>
    <w:rsid w:val="006B05E0"/>
    <w:rsid w:val="006B387F"/>
    <w:rsid w:val="006D6412"/>
    <w:rsid w:val="00723EBC"/>
    <w:rsid w:val="00736712"/>
    <w:rsid w:val="007C52EB"/>
    <w:rsid w:val="00822ED7"/>
    <w:rsid w:val="00866B12"/>
    <w:rsid w:val="0087503B"/>
    <w:rsid w:val="008C24C6"/>
    <w:rsid w:val="00901BBA"/>
    <w:rsid w:val="009670D5"/>
    <w:rsid w:val="00975652"/>
    <w:rsid w:val="00A0412D"/>
    <w:rsid w:val="00A2098F"/>
    <w:rsid w:val="00AC0B9F"/>
    <w:rsid w:val="00AF1C70"/>
    <w:rsid w:val="00B32798"/>
    <w:rsid w:val="00B55F7D"/>
    <w:rsid w:val="00C050F3"/>
    <w:rsid w:val="00C34C54"/>
    <w:rsid w:val="00D519F8"/>
    <w:rsid w:val="00D55D49"/>
    <w:rsid w:val="00DD2B59"/>
    <w:rsid w:val="00E02B89"/>
    <w:rsid w:val="00E23741"/>
    <w:rsid w:val="00F13D76"/>
    <w:rsid w:val="00F4006E"/>
    <w:rsid w:val="00FB02A4"/>
    <w:rsid w:val="00FC3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6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7D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6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4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6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7D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6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4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3843B-4247-4D7C-B581-56252D2AB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kpmg</dc:creator>
  <cp:lastModifiedBy>Ravinder rawat</cp:lastModifiedBy>
  <cp:revision>18</cp:revision>
  <cp:lastPrinted>2022-03-21T07:14:00Z</cp:lastPrinted>
  <dcterms:created xsi:type="dcterms:W3CDTF">2021-03-21T04:36:00Z</dcterms:created>
  <dcterms:modified xsi:type="dcterms:W3CDTF">2022-03-21T07:59:00Z</dcterms:modified>
</cp:coreProperties>
</file>